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50EF2">
      <w:pPr>
        <w:widowControl/>
        <w:shd w:val="clear" w:color="auto" w:fill="FFFFFF"/>
        <w:ind w:firstLine="320"/>
        <w:jc w:val="left"/>
        <w:rPr>
          <w:szCs w:val="21"/>
        </w:rPr>
      </w:pPr>
      <w:r>
        <w:rPr>
          <w:rFonts w:hint="eastAsia" w:asciiTheme="minorEastAsia" w:hAnsiTheme="minorEastAsia" w:cstheme="majorEastAsia"/>
          <w:bCs/>
          <w:color w:val="000000"/>
          <w:sz w:val="28"/>
          <w:szCs w:val="28"/>
        </w:rPr>
        <w:t>附件</w:t>
      </w:r>
      <w:r>
        <w:rPr>
          <w:rFonts w:ascii="仿宋" w:hAnsi="仿宋" w:eastAsia="仿宋" w:cs="宋体"/>
          <w:kern w:val="0"/>
          <w:sz w:val="32"/>
          <w:szCs w:val="32"/>
        </w:rPr>
        <w:t>7</w:t>
      </w:r>
    </w:p>
    <w:p w14:paraId="31EAB412">
      <w:pPr>
        <w:pStyle w:val="3"/>
        <w:ind w:firstLine="320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5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2557"/>
        <w:gridCol w:w="1437"/>
        <w:gridCol w:w="1081"/>
        <w:gridCol w:w="1292"/>
        <w:gridCol w:w="1553"/>
      </w:tblGrid>
      <w:tr w14:paraId="7B064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348" w:type="pct"/>
            <w:vAlign w:val="center"/>
          </w:tcPr>
          <w:p w14:paraId="1640C6DE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502" w:type="pct"/>
            <w:vAlign w:val="center"/>
          </w:tcPr>
          <w:p w14:paraId="497331B9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844" w:type="pct"/>
            <w:vAlign w:val="center"/>
          </w:tcPr>
          <w:p w14:paraId="3C95955F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 w14:paraId="5095EFC6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635" w:type="pct"/>
            <w:vAlign w:val="center"/>
          </w:tcPr>
          <w:p w14:paraId="0B9A6A4F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 w14:paraId="5E48BA29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759" w:type="pct"/>
            <w:vAlign w:val="center"/>
          </w:tcPr>
          <w:p w14:paraId="35909422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 w14:paraId="08DF8F32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12" w:type="pct"/>
            <w:vAlign w:val="center"/>
          </w:tcPr>
          <w:p w14:paraId="51CA68F1"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1C1F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2" w:hRule="atLeast"/>
          <w:jc w:val="center"/>
        </w:trPr>
        <w:tc>
          <w:tcPr>
            <w:tcW w:w="348" w:type="pct"/>
            <w:vAlign w:val="center"/>
          </w:tcPr>
          <w:p w14:paraId="3F931C3F">
            <w:pPr>
              <w:pStyle w:val="3"/>
              <w:ind w:firstLine="240"/>
              <w:jc w:val="center"/>
              <w:rPr>
                <w:rFonts w:hAnsi="宋体" w:eastAsia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02" w:type="pct"/>
            <w:vAlign w:val="center"/>
          </w:tcPr>
          <w:p w14:paraId="6C5A422E">
            <w:pPr>
              <w:ind w:firstLine="24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 w:bidi="ar-SA"/>
              </w:rPr>
              <w:t>南宁市第四人民医院2026年医学搜索数据库（AI医学知识服务平台）采购项目</w:t>
            </w:r>
          </w:p>
        </w:tc>
        <w:tc>
          <w:tcPr>
            <w:tcW w:w="844" w:type="pct"/>
            <w:vAlign w:val="center"/>
          </w:tcPr>
          <w:p w14:paraId="6D434FB1">
            <w:pPr>
              <w:ind w:firstLine="24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1项</w:t>
            </w:r>
          </w:p>
        </w:tc>
        <w:tc>
          <w:tcPr>
            <w:tcW w:w="635" w:type="pct"/>
            <w:vAlign w:val="center"/>
          </w:tcPr>
          <w:p w14:paraId="29F554C7">
            <w:pPr>
              <w:pStyle w:val="3"/>
              <w:ind w:firstLine="240"/>
              <w:jc w:val="center"/>
              <w:rPr>
                <w:rFonts w:hAnsi="宋体" w:eastAsia="宋体" w:cs="宋体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06C6223A">
            <w:pPr>
              <w:pStyle w:val="3"/>
              <w:ind w:firstLine="240"/>
              <w:jc w:val="center"/>
              <w:rPr>
                <w:rFonts w:hAnsi="宋体" w:eastAsia="宋体" w:cs="宋体"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14:paraId="6A44794D">
            <w:pPr>
              <w:pStyle w:val="3"/>
              <w:ind w:firstLine="240"/>
              <w:jc w:val="center"/>
              <w:rPr>
                <w:rFonts w:hAnsi="宋体" w:eastAsia="宋体" w:cs="宋体"/>
                <w:sz w:val="24"/>
                <w:szCs w:val="24"/>
              </w:rPr>
            </w:pPr>
          </w:p>
        </w:tc>
      </w:tr>
      <w:tr w14:paraId="36A5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 w14:paraId="721B6275"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 w14:paraId="08BD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  <w:jc w:val="center"/>
        </w:trPr>
        <w:tc>
          <w:tcPr>
            <w:tcW w:w="5000" w:type="pct"/>
            <w:gridSpan w:val="6"/>
            <w:vAlign w:val="center"/>
          </w:tcPr>
          <w:p w14:paraId="635567B2"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77000.00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 元。</w:t>
            </w:r>
          </w:p>
        </w:tc>
      </w:tr>
    </w:tbl>
    <w:p w14:paraId="696711BF">
      <w:pPr>
        <w:pStyle w:val="3"/>
        <w:rPr>
          <w:rFonts w:asciiTheme="minorEastAsia" w:hAnsiTheme="minorEastAsia" w:cstheme="minorEastAsia"/>
          <w:szCs w:val="21"/>
        </w:rPr>
      </w:pPr>
    </w:p>
    <w:p w14:paraId="610433F2">
      <w:pPr>
        <w:pStyle w:val="3"/>
        <w:spacing w:line="600" w:lineRule="exact"/>
        <w:rPr>
          <w:rFonts w:asciiTheme="minorEastAsia" w:hAnsiTheme="minorEastAsia" w:cstheme="minorEastAsia"/>
          <w:szCs w:val="21"/>
        </w:rPr>
      </w:pPr>
    </w:p>
    <w:p w14:paraId="3ECA4A7D"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 w14:paraId="5CD3C955"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 w14:paraId="2AD4DF44">
      <w:pPr>
        <w:pStyle w:val="3"/>
        <w:spacing w:line="440" w:lineRule="exact"/>
        <w:ind w:firstLine="210"/>
        <w:rPr>
          <w:rFonts w:asciiTheme="minorEastAsia" w:hAnsiTheme="minorEastAsia" w:cstheme="minorEastAsia"/>
          <w:szCs w:val="21"/>
        </w:rPr>
      </w:pPr>
    </w:p>
    <w:p w14:paraId="25C8B165"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 w14:paraId="242AB6EF"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</w:p>
    <w:p w14:paraId="5827339D"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</w:p>
    <w:p w14:paraId="39740247"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</w:p>
    <w:p w14:paraId="0BA4EA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5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99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2026-09-01T07:43:46Z</dcterms:created>
  <dc:creator>Administrator</dc:creator>
  <cp:lastModifiedBy>Administrator</cp:lastModifiedBy>
  <dcterms:modified xsi:type="dcterms:W3CDTF">2026-09-01T07:43:55Z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75517D3DC63C4BDE92AA42AB60E4DF7C_12</vt:lpwstr>
  </property>
</Properties>
</file>